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EAD" w:rsidRDefault="00D62EAD" w:rsidP="00FF1197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D62EAD" w:rsidRDefault="00D62EAD" w:rsidP="00FF1197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522EF6">
        <w:rPr>
          <w:rFonts w:ascii="Times New Roman" w:hAnsi="Times New Roman"/>
          <w:sz w:val="24"/>
          <w:szCs w:val="24"/>
          <w:lang w:val="sr-Cyrl-CS"/>
        </w:rPr>
        <w:t>Na osnovu člana 70. stav 1. tačka 2</w:t>
      </w:r>
      <w:r>
        <w:rPr>
          <w:rFonts w:ascii="Times New Roman" w:hAnsi="Times New Roman"/>
          <w:sz w:val="24"/>
          <w:szCs w:val="24"/>
          <w:lang w:val="sr-Cyrl-CS"/>
        </w:rPr>
        <w:t>. i</w:t>
      </w:r>
      <w:r w:rsidRPr="00522EF6">
        <w:rPr>
          <w:rFonts w:ascii="Times New Roman" w:hAnsi="Times New Roman"/>
          <w:sz w:val="24"/>
          <w:szCs w:val="24"/>
          <w:lang w:val="sr-Cyrl-CS"/>
        </w:rPr>
        <w:t xml:space="preserve"> člana 109. Ustava Republike Srpske, </w:t>
      </w:r>
      <w:r>
        <w:rPr>
          <w:rFonts w:ascii="Times New Roman" w:hAnsi="Times New Roman"/>
          <w:sz w:val="24"/>
          <w:szCs w:val="24"/>
          <w:lang w:val="sr-Cyrl-CS"/>
        </w:rPr>
        <w:t xml:space="preserve">i člana 177. stav 2. i </w:t>
      </w:r>
      <w:r w:rsidRPr="00522EF6">
        <w:rPr>
          <w:rFonts w:ascii="Times New Roman" w:hAnsi="Times New Roman"/>
          <w:sz w:val="24"/>
          <w:szCs w:val="24"/>
          <w:lang w:val="sr-Cyrl-CS"/>
        </w:rPr>
        <w:t>člana 18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522EF6">
        <w:rPr>
          <w:rFonts w:ascii="Times New Roman" w:hAnsi="Times New Roman"/>
          <w:sz w:val="24"/>
          <w:szCs w:val="24"/>
          <w:lang w:val="sr-Cyrl-CS"/>
        </w:rPr>
        <w:t xml:space="preserve">. stav </w:t>
      </w:r>
      <w:r>
        <w:rPr>
          <w:rFonts w:ascii="Times New Roman" w:hAnsi="Times New Roman"/>
          <w:sz w:val="24"/>
          <w:szCs w:val="24"/>
          <w:lang w:val="sr-Cyrl-CS"/>
        </w:rPr>
        <w:t>3</w:t>
      </w:r>
      <w:r w:rsidRPr="00522EF6">
        <w:rPr>
          <w:rFonts w:ascii="Times New Roman" w:hAnsi="Times New Roman"/>
          <w:sz w:val="24"/>
          <w:szCs w:val="24"/>
          <w:lang w:val="sr-Cyrl-CS"/>
        </w:rPr>
        <w:t>. Poslovnika Narodne skupštine Republike Srpske („Službeni glasnik Republike Srpske“, broj 66/20), Narodna skupština Republike Srpske, na _________ sjednici, održanoj ____________ godine, donijela je sljedeću</w:t>
      </w:r>
    </w:p>
    <w:p w:rsidR="00D62EAD" w:rsidRDefault="00D62EAD" w:rsidP="00FF1197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D62EAD" w:rsidRPr="002127B2" w:rsidRDefault="00D62EAD" w:rsidP="00FF1197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D62EAD" w:rsidRPr="000F2DA2" w:rsidRDefault="00D62EAD" w:rsidP="00FF11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CS"/>
        </w:rPr>
      </w:pPr>
      <w:r w:rsidRPr="000F2DA2">
        <w:rPr>
          <w:rFonts w:ascii="Times New Roman" w:hAnsi="Times New Roman"/>
          <w:b/>
          <w:sz w:val="26"/>
          <w:szCs w:val="26"/>
          <w:lang w:val="sr-Cyrl-CS"/>
        </w:rPr>
        <w:t>ODLUKU</w:t>
      </w:r>
    </w:p>
    <w:p w:rsidR="00D62EAD" w:rsidRPr="005B3DFB" w:rsidRDefault="00D62EAD" w:rsidP="00FF11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0F2DA2">
        <w:rPr>
          <w:rFonts w:ascii="Times New Roman" w:hAnsi="Times New Roman"/>
          <w:b/>
          <w:sz w:val="26"/>
          <w:szCs w:val="26"/>
          <w:lang w:val="sr-Cyrl-RS"/>
        </w:rPr>
        <w:t>O PRIJEVREMENOM STUPAN</w:t>
      </w:r>
      <w:r>
        <w:rPr>
          <w:rFonts w:ascii="Times New Roman" w:hAnsi="Times New Roman"/>
          <w:b/>
          <w:sz w:val="26"/>
          <w:szCs w:val="26"/>
          <w:lang w:val="sr-Latn-BA"/>
        </w:rPr>
        <w:t>J</w:t>
      </w:r>
      <w:r w:rsidRPr="000F2DA2">
        <w:rPr>
          <w:rFonts w:ascii="Times New Roman" w:hAnsi="Times New Roman"/>
          <w:b/>
          <w:sz w:val="26"/>
          <w:szCs w:val="26"/>
          <w:lang w:val="sr-Cyrl-RS"/>
        </w:rPr>
        <w:t xml:space="preserve">U NA SNAGU </w:t>
      </w:r>
      <w:r w:rsidRPr="00AA501C">
        <w:rPr>
          <w:rFonts w:ascii="Times New Roman" w:hAnsi="Times New Roman"/>
          <w:b/>
          <w:sz w:val="24"/>
          <w:szCs w:val="24"/>
          <w:lang w:val="sr-Cyrl-BA"/>
        </w:rPr>
        <w:t>ZAKONA O NEPRIMJEN</w:t>
      </w:r>
      <w:r>
        <w:rPr>
          <w:rFonts w:ascii="Times New Roman" w:hAnsi="Times New Roman"/>
          <w:b/>
          <w:sz w:val="24"/>
          <w:szCs w:val="24"/>
          <w:lang w:val="sr-Latn-BA"/>
        </w:rPr>
        <w:t>J</w:t>
      </w:r>
      <w:r w:rsidRPr="00AA501C">
        <w:rPr>
          <w:rFonts w:ascii="Times New Roman" w:hAnsi="Times New Roman"/>
          <w:b/>
          <w:sz w:val="24"/>
          <w:szCs w:val="24"/>
          <w:lang w:val="sr-Cyrl-BA"/>
        </w:rPr>
        <w:t>IVAN</w:t>
      </w:r>
      <w:r>
        <w:rPr>
          <w:rFonts w:ascii="Times New Roman" w:hAnsi="Times New Roman"/>
          <w:b/>
          <w:sz w:val="24"/>
          <w:szCs w:val="24"/>
          <w:lang w:val="sr-Latn-BA"/>
        </w:rPr>
        <w:t>J</w:t>
      </w:r>
      <w:bookmarkStart w:id="0" w:name="_GoBack"/>
      <w:bookmarkEnd w:id="0"/>
      <w:r w:rsidRPr="00AA501C">
        <w:rPr>
          <w:rFonts w:ascii="Times New Roman" w:hAnsi="Times New Roman"/>
          <w:b/>
          <w:sz w:val="24"/>
          <w:szCs w:val="24"/>
          <w:lang w:val="sr-Cyrl-BA"/>
        </w:rPr>
        <w:t>U</w:t>
      </w:r>
      <w:r w:rsidRPr="00AA50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AA501C">
        <w:rPr>
          <w:rFonts w:ascii="Times New Roman" w:hAnsi="Times New Roman"/>
          <w:b/>
          <w:sz w:val="24"/>
          <w:szCs w:val="24"/>
          <w:lang w:val="sr-Cyrl-RS"/>
        </w:rPr>
        <w:t>ZAKONA I ZABRANI DJELOVAN</w:t>
      </w:r>
      <w:r>
        <w:rPr>
          <w:rFonts w:ascii="Times New Roman" w:hAnsi="Times New Roman"/>
          <w:b/>
          <w:sz w:val="24"/>
          <w:szCs w:val="24"/>
          <w:lang w:val="sr-Latn-BA"/>
        </w:rPr>
        <w:t>J</w:t>
      </w:r>
      <w:r w:rsidRPr="00AA501C">
        <w:rPr>
          <w:rFonts w:ascii="Times New Roman" w:hAnsi="Times New Roman"/>
          <w:b/>
          <w:sz w:val="24"/>
          <w:szCs w:val="24"/>
          <w:lang w:val="sr-Cyrl-RS"/>
        </w:rPr>
        <w:t>A VANUSTAVNIH INSTITUCIJA BIH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AA501C">
        <w:rPr>
          <w:rFonts w:ascii="Times New Roman" w:hAnsi="Times New Roman"/>
          <w:b/>
          <w:sz w:val="24"/>
          <w:szCs w:val="24"/>
          <w:lang w:val="sr-Cyrl-BA"/>
        </w:rPr>
        <w:t>(po hitnom postupku)</w:t>
      </w:r>
    </w:p>
    <w:p w:rsidR="00D62EAD" w:rsidRDefault="00D62EAD" w:rsidP="00FF119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BA"/>
        </w:rPr>
      </w:pPr>
    </w:p>
    <w:p w:rsidR="00D62EAD" w:rsidRDefault="00D62EAD" w:rsidP="00FF119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BA"/>
        </w:rPr>
      </w:pPr>
    </w:p>
    <w:p w:rsidR="00D62EAD" w:rsidRDefault="00D62EAD" w:rsidP="00FF119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BA"/>
        </w:rPr>
      </w:pPr>
    </w:p>
    <w:p w:rsidR="00D62EAD" w:rsidRPr="00D371FE" w:rsidRDefault="00D62EAD" w:rsidP="00FF119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</w:t>
      </w:r>
    </w:p>
    <w:p w:rsidR="00D62EAD" w:rsidRPr="002127B2" w:rsidRDefault="00D62EAD" w:rsidP="00FF1197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D62EAD" w:rsidRPr="00DF0B4E" w:rsidRDefault="00D62EAD" w:rsidP="00FF1197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2127B2">
        <w:rPr>
          <w:sz w:val="24"/>
          <w:szCs w:val="24"/>
          <w:lang w:val="sr-Cyrl-BA"/>
        </w:rPr>
        <w:tab/>
      </w:r>
      <w:r w:rsidRPr="00DF0B4E">
        <w:rPr>
          <w:rFonts w:ascii="Times New Roman" w:hAnsi="Times New Roman"/>
          <w:sz w:val="24"/>
          <w:szCs w:val="24"/>
          <w:lang w:val="sr-Cyrl-BA"/>
        </w:rPr>
        <w:t xml:space="preserve">U postupku donošenja </w:t>
      </w:r>
      <w:r>
        <w:rPr>
          <w:rFonts w:ascii="Times New Roman" w:hAnsi="Times New Roman"/>
          <w:sz w:val="24"/>
          <w:szCs w:val="24"/>
          <w:lang w:val="sr-Cyrl-BA"/>
        </w:rPr>
        <w:t>Z</w:t>
      </w:r>
      <w:r w:rsidRPr="005B3DFB">
        <w:rPr>
          <w:rFonts w:ascii="Times New Roman" w:hAnsi="Times New Roman"/>
          <w:sz w:val="24"/>
          <w:szCs w:val="24"/>
          <w:lang w:val="sr-Cyrl-BA"/>
        </w:rPr>
        <w:t xml:space="preserve">akona o neprimjenjivanju zakona i zabrani djelovanja vanustavnih institucija </w:t>
      </w:r>
      <w:r>
        <w:rPr>
          <w:rFonts w:ascii="Times New Roman" w:hAnsi="Times New Roman"/>
          <w:sz w:val="24"/>
          <w:szCs w:val="24"/>
          <w:lang w:val="sr-Cyrl-BA"/>
        </w:rPr>
        <w:t>BiH</w:t>
      </w:r>
      <w:r w:rsidRPr="005B3DFB">
        <w:rPr>
          <w:rFonts w:ascii="Times New Roman" w:hAnsi="Times New Roman"/>
          <w:sz w:val="24"/>
          <w:szCs w:val="24"/>
          <w:lang w:val="sr-Cyrl-BA"/>
        </w:rPr>
        <w:t xml:space="preserve"> (po hitnom postupku)</w:t>
      </w:r>
      <w:r w:rsidRPr="00DF0B4E">
        <w:rPr>
          <w:rFonts w:ascii="Times New Roman" w:hAnsi="Times New Roman"/>
          <w:sz w:val="24"/>
          <w:szCs w:val="24"/>
          <w:lang w:val="sr-Cyrl-BA"/>
        </w:rPr>
        <w:t xml:space="preserve">, utvrđeno je da postoje naročito opravdani razlozi da </w:t>
      </w:r>
      <w:r>
        <w:rPr>
          <w:rFonts w:ascii="Times New Roman" w:hAnsi="Times New Roman"/>
          <w:sz w:val="24"/>
          <w:szCs w:val="24"/>
          <w:lang w:val="sr-Cyrl-BA"/>
        </w:rPr>
        <w:t>ovaj</w:t>
      </w:r>
      <w:r w:rsidRPr="00DF0B4E">
        <w:rPr>
          <w:rFonts w:ascii="Times New Roman" w:hAnsi="Times New Roman"/>
          <w:sz w:val="24"/>
          <w:szCs w:val="24"/>
          <w:lang w:val="sr-Cyrl-BA"/>
        </w:rPr>
        <w:t xml:space="preserve"> zakon stupi na snagu narednog dana od dana objavljivanja. </w:t>
      </w:r>
    </w:p>
    <w:p w:rsidR="00D62EAD" w:rsidRPr="002127B2" w:rsidRDefault="00D62EAD" w:rsidP="00FF1197">
      <w:pPr>
        <w:autoSpaceDE w:val="0"/>
        <w:autoSpaceDN w:val="0"/>
        <w:adjustRightInd w:val="0"/>
        <w:jc w:val="both"/>
        <w:rPr>
          <w:sz w:val="24"/>
          <w:szCs w:val="24"/>
          <w:lang w:val="sr-Cyrl-RS"/>
        </w:rPr>
      </w:pPr>
    </w:p>
    <w:p w:rsidR="00D62EAD" w:rsidRPr="00D371FE" w:rsidRDefault="00D62EAD" w:rsidP="00FF1197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II</w:t>
      </w:r>
    </w:p>
    <w:p w:rsidR="00D62EAD" w:rsidRPr="002127B2" w:rsidRDefault="00D62EAD" w:rsidP="00FF1197">
      <w:pPr>
        <w:autoSpaceDE w:val="0"/>
        <w:autoSpaceDN w:val="0"/>
        <w:adjustRightInd w:val="0"/>
        <w:jc w:val="both"/>
        <w:rPr>
          <w:sz w:val="24"/>
          <w:szCs w:val="24"/>
          <w:lang w:val="bs-Latn-BA" w:eastAsia="bs-Latn-BA"/>
        </w:rPr>
      </w:pPr>
    </w:p>
    <w:p w:rsidR="00D62EAD" w:rsidRDefault="00D62EAD" w:rsidP="00FF119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Ova odluka stupa na snagu narednog dana od dana objavljivanja u </w:t>
      </w:r>
      <w:r w:rsidRPr="00DF0B4E">
        <w:rPr>
          <w:rFonts w:ascii="Times New Roman" w:hAnsi="Times New Roman"/>
          <w:sz w:val="24"/>
          <w:szCs w:val="24"/>
          <w:lang w:val="sr-Cyrl-CS"/>
        </w:rPr>
        <w:t>„Službenom glasniku Republike Srpske“.</w:t>
      </w:r>
    </w:p>
    <w:p w:rsidR="00D62EAD" w:rsidRDefault="00D62EAD" w:rsidP="00FF119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D62EAD" w:rsidRPr="00DE3988" w:rsidRDefault="00D62EAD" w:rsidP="00FF119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D62EAD" w:rsidRPr="00DF0B4E" w:rsidRDefault="00D62EAD" w:rsidP="00FF1197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 xml:space="preserve">Broj: </w:t>
      </w:r>
      <w:r w:rsidRPr="00DF0B4E">
        <w:rPr>
          <w:rFonts w:ascii="Times New Roman" w:hAnsi="Times New Roman"/>
          <w:sz w:val="24"/>
          <w:szCs w:val="24"/>
          <w:lang w:val="sr-Cyrl-RS"/>
        </w:rPr>
        <w:tab/>
        <w:t>PREDSJEDNIK</w:t>
      </w:r>
    </w:p>
    <w:p w:rsidR="00D62EAD" w:rsidRPr="00DF0B4E" w:rsidRDefault="00D62EAD" w:rsidP="00FF1197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  <w:t>NARODNE SKUPŠTINE</w:t>
      </w:r>
    </w:p>
    <w:p w:rsidR="00D62EAD" w:rsidRPr="00DF0B4E" w:rsidRDefault="00D62EAD" w:rsidP="00FF1197">
      <w:pPr>
        <w:tabs>
          <w:tab w:val="center" w:pos="792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>Datum:</w:t>
      </w:r>
    </w:p>
    <w:p w:rsidR="00D62EAD" w:rsidRPr="00DF0B4E" w:rsidRDefault="00D62EAD" w:rsidP="00FF1197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>Nenad Stevandić</w:t>
      </w:r>
    </w:p>
    <w:p w:rsidR="00D62EAD" w:rsidRDefault="00D62EAD" w:rsidP="00FF1197">
      <w:pPr>
        <w:rPr>
          <w:rFonts w:ascii="Times New Roman" w:hAnsi="Times New Roman"/>
          <w:sz w:val="24"/>
          <w:szCs w:val="24"/>
          <w:lang w:val="sr-Cyrl-RS"/>
        </w:rPr>
      </w:pPr>
    </w:p>
    <w:p w:rsidR="00D62EAD" w:rsidRPr="00FF1197" w:rsidRDefault="00D62EAD">
      <w:pPr>
        <w:rPr>
          <w:rFonts w:ascii="Times New Roman" w:hAnsi="Times New Roman"/>
          <w:sz w:val="24"/>
          <w:szCs w:val="24"/>
          <w:lang w:val="sr-Cyrl-RS"/>
        </w:rPr>
      </w:pPr>
    </w:p>
    <w:sectPr w:rsidR="00D62EAD" w:rsidRPr="00FF1197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100C92"/>
    <w:rsid w:val="001425E0"/>
    <w:rsid w:val="003447E9"/>
    <w:rsid w:val="00584B08"/>
    <w:rsid w:val="00591330"/>
    <w:rsid w:val="005969B7"/>
    <w:rsid w:val="005B3DFB"/>
    <w:rsid w:val="00672024"/>
    <w:rsid w:val="006D799D"/>
    <w:rsid w:val="00734974"/>
    <w:rsid w:val="009217D9"/>
    <w:rsid w:val="00C908A5"/>
    <w:rsid w:val="00D62EAD"/>
    <w:rsid w:val="00DE3988"/>
    <w:rsid w:val="00E4312B"/>
    <w:rsid w:val="00EE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4CA1F"/>
  <w15:docId w15:val="{9F308B99-E57F-486A-B39F-318FF45C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Danijela Vasic</cp:lastModifiedBy>
  <cp:revision>3</cp:revision>
  <dcterms:created xsi:type="dcterms:W3CDTF">2025-02-27T00:03:00Z</dcterms:created>
  <dcterms:modified xsi:type="dcterms:W3CDTF">2025-02-27T07:43:00Z</dcterms:modified>
</cp:coreProperties>
</file>